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4B05D" w14:textId="003C46F6" w:rsidR="0067197F" w:rsidRPr="00813FAB" w:rsidRDefault="00E23E8B" w:rsidP="00ED44AC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59264" behindDoc="0" locked="0" layoutInCell="0" allowOverlap="1" wp14:anchorId="71B5EA8D" wp14:editId="7B169934">
            <wp:simplePos x="0" y="0"/>
            <wp:positionH relativeFrom="page">
              <wp:posOffset>504190</wp:posOffset>
            </wp:positionH>
            <wp:positionV relativeFrom="page">
              <wp:posOffset>431800</wp:posOffset>
            </wp:positionV>
            <wp:extent cx="752475" cy="590550"/>
            <wp:effectExtent l="0" t="0" r="9525" b="0"/>
            <wp:wrapNone/>
            <wp:docPr id="2" name="Obraz 2" descr="logo bez 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ez S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204EBEDF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07FD37BF" w14:textId="77777777" w:rsidR="006F7E85" w:rsidRPr="00A71EB1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>Przedmiotem zamówienia jest wykonanie robót budowlanych zgodnie z umową, dla części  wyszczególnionych przez Zamawiającego poniżej</w:t>
      </w:r>
      <w:r>
        <w:rPr>
          <w:rFonts w:cs="Arial"/>
          <w:szCs w:val="22"/>
        </w:rPr>
        <w:t>.</w:t>
      </w:r>
    </w:p>
    <w:p w14:paraId="18505FD9" w14:textId="7BEF06AE" w:rsidR="00C86FCD" w:rsidRPr="0089705C" w:rsidRDefault="007C616F" w:rsidP="00ED44AC">
      <w:pPr>
        <w:pStyle w:val="Tytu"/>
        <w:widowControl w:val="0"/>
        <w:pBdr>
          <w:bottom w:val="dashSmallGap" w:sz="4" w:space="1" w:color="auto"/>
        </w:pBdr>
        <w:tabs>
          <w:tab w:val="left" w:pos="1276"/>
        </w:tabs>
        <w:autoSpaceDE/>
        <w:autoSpaceDN/>
        <w:spacing w:before="240"/>
        <w:ind w:left="1276" w:right="-2" w:hanging="850"/>
        <w:jc w:val="both"/>
        <w:rPr>
          <w:rFonts w:ascii="Calibri" w:hAnsi="Calibri" w:cs="Arial"/>
          <w:i/>
          <w:snapToGrid w:val="0"/>
          <w:color w:val="0000FF"/>
          <w:sz w:val="22"/>
          <w:szCs w:val="22"/>
        </w:rPr>
      </w:pPr>
      <w:r w:rsidRPr="0089705C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begin"/>
      </w:r>
      <w:r w:rsidRPr="0089705C">
        <w:rPr>
          <w:rFonts w:ascii="Calibri" w:hAnsi="Calibri" w:cs="Arial"/>
          <w:i/>
          <w:snapToGrid w:val="0"/>
          <w:color w:val="0000FF"/>
          <w:sz w:val="22"/>
          <w:szCs w:val="22"/>
        </w:rPr>
        <w:instrText xml:space="preserve"> MERGEFIELD Nr_Cześci </w:instrText>
      </w:r>
      <w:r w:rsidRPr="0089705C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separate"/>
      </w:r>
      <w:r w:rsidR="00E50237" w:rsidRPr="00FF5F7B">
        <w:rPr>
          <w:rFonts w:ascii="Calibri" w:hAnsi="Calibri" w:cs="Arial"/>
          <w:i/>
          <w:noProof/>
          <w:snapToGrid w:val="0"/>
          <w:color w:val="0000FF"/>
          <w:szCs w:val="22"/>
        </w:rPr>
        <w:t>Część 5</w:t>
      </w:r>
      <w:r w:rsidRPr="0089705C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end"/>
      </w:r>
      <w:r w:rsidR="00D50830" w:rsidRPr="0089705C">
        <w:rPr>
          <w:rFonts w:cs="Arial"/>
          <w:color w:val="0000FF"/>
          <w:spacing w:val="-2"/>
          <w:sz w:val="22"/>
          <w:szCs w:val="22"/>
        </w:rPr>
        <w:t>:</w:t>
      </w:r>
      <w:r w:rsidR="002B6C8A" w:rsidRPr="0089705C">
        <w:rPr>
          <w:rFonts w:cs="Arial"/>
          <w:color w:val="0000FF"/>
          <w:spacing w:val="-2"/>
          <w:sz w:val="22"/>
          <w:szCs w:val="22"/>
        </w:rPr>
        <w:tab/>
      </w:r>
      <w:r w:rsidR="006B1D2C" w:rsidRPr="00E23E8B">
        <w:rPr>
          <w:rFonts w:ascii="Calibri" w:hAnsi="Calibri" w:cs="Arial"/>
          <w:i/>
          <w:snapToGrid w:val="0"/>
          <w:color w:val="0000FF"/>
          <w:sz w:val="22"/>
          <w:szCs w:val="22"/>
        </w:rPr>
        <w:t xml:space="preserve">Przyłączenie nowych odbiorców na terenie RE Sanok w miejscowościach: </w:t>
      </w:r>
      <w:r w:rsidR="006B1D2C" w:rsidRPr="00E23E8B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begin"/>
      </w:r>
      <w:r w:rsidR="006B1D2C" w:rsidRPr="00E23E8B">
        <w:rPr>
          <w:rFonts w:ascii="Calibri" w:hAnsi="Calibri" w:cs="Arial"/>
          <w:i/>
          <w:snapToGrid w:val="0"/>
          <w:color w:val="0000FF"/>
          <w:sz w:val="22"/>
          <w:szCs w:val="22"/>
        </w:rPr>
        <w:instrText xml:space="preserve"> MERGEFIELD miejscowości</w:instrText>
      </w:r>
      <w:r w:rsidR="00A81BC9" w:rsidRPr="00E23E8B">
        <w:rPr>
          <w:rFonts w:ascii="Calibri" w:hAnsi="Calibri" w:cs="Arial"/>
          <w:i/>
          <w:snapToGrid w:val="0"/>
          <w:color w:val="0000FF"/>
          <w:sz w:val="22"/>
          <w:szCs w:val="22"/>
        </w:rPr>
        <w:instrText xml:space="preserve"> \*MERGEFORMAT</w:instrText>
      </w:r>
      <w:r w:rsidR="006B1D2C" w:rsidRPr="00E23E8B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separate"/>
      </w:r>
      <w:r w:rsidR="00E50237" w:rsidRPr="00E50237">
        <w:rPr>
          <w:rFonts w:ascii="Calibri" w:hAnsi="Calibri" w:cs="Arial"/>
          <w:i/>
          <w:noProof/>
          <w:snapToGrid w:val="0"/>
          <w:color w:val="0000FF"/>
          <w:sz w:val="22"/>
          <w:szCs w:val="22"/>
        </w:rPr>
        <w:t>Mrzygłód, Strachocina, Sanok, Kostarowce, Sanok, Sanok</w:t>
      </w:r>
      <w:r w:rsidR="00E50237" w:rsidRPr="00FF5F7B">
        <w:rPr>
          <w:rFonts w:ascii="Calibri" w:hAnsi="Calibri" w:cs="Arial"/>
          <w:i/>
          <w:noProof/>
          <w:snapToGrid w:val="0"/>
          <w:color w:val="0000FF"/>
          <w:szCs w:val="22"/>
        </w:rPr>
        <w:t>,,,,</w:t>
      </w:r>
      <w:r w:rsidR="006B1D2C" w:rsidRPr="00E23E8B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end"/>
      </w:r>
    </w:p>
    <w:p w14:paraId="5E79C9EB" w14:textId="77777777" w:rsidR="00C86FCD" w:rsidRPr="00D50830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01441E28" w14:textId="77777777" w:rsidR="006F7E85" w:rsidRPr="00A71EB1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2D459995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6221B3AF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41F71BA6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3FEC9402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Roboty budowlane będą prowadzone na podstawie dokumentacji opracowanej przez Wykonawcę.</w:t>
      </w:r>
    </w:p>
    <w:p w14:paraId="71F6EF5C" w14:textId="77777777" w:rsidR="006F7E85" w:rsidRPr="00A71EB1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29498613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04A93EE1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6BDDE526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 w:rsidR="00F265AE"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3AACD179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12ECF3BD" w14:textId="77777777" w:rsidR="00D84DBF" w:rsidRPr="00E67BE9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Szczegółowy opis części:</w:t>
      </w:r>
    </w:p>
    <w:p w14:paraId="274F58E7" w14:textId="4FFBA915" w:rsidR="00ED0022" w:rsidRPr="009B4E41" w:rsidRDefault="006B1D2C" w:rsidP="00E133AE">
      <w:pPr>
        <w:widowControl/>
        <w:numPr>
          <w:ilvl w:val="1"/>
          <w:numId w:val="7"/>
        </w:numPr>
        <w:tabs>
          <w:tab w:val="clear" w:pos="785"/>
          <w:tab w:val="left" w:pos="851"/>
          <w:tab w:val="left" w:pos="1701"/>
        </w:tabs>
        <w:adjustRightInd/>
        <w:spacing w:line="240" w:lineRule="auto"/>
        <w:ind w:left="1701" w:hanging="1276"/>
        <w:textAlignment w:val="auto"/>
        <w:rPr>
          <w:rFonts w:cs="Arial"/>
          <w:szCs w:val="22"/>
        </w:rPr>
      </w:pPr>
      <w:r>
        <w:rPr>
          <w:rFonts w:cs="Arial"/>
          <w:color w:val="0000FF"/>
          <w:szCs w:val="22"/>
        </w:rPr>
        <w:fldChar w:fldCharType="begin"/>
      </w:r>
      <w:r>
        <w:rPr>
          <w:rFonts w:cs="Arial"/>
          <w:color w:val="0000FF"/>
          <w:szCs w:val="22"/>
        </w:rPr>
        <w:instrText xml:space="preserve"> MERGEFIELD Nr_Cześci </w:instrText>
      </w:r>
      <w:r>
        <w:rPr>
          <w:rFonts w:cs="Arial"/>
          <w:color w:val="0000FF"/>
          <w:szCs w:val="22"/>
        </w:rPr>
        <w:fldChar w:fldCharType="separate"/>
      </w:r>
      <w:r w:rsidR="00E50237" w:rsidRPr="00FF5F7B">
        <w:rPr>
          <w:rFonts w:cs="Arial"/>
          <w:noProof/>
          <w:color w:val="0000FF"/>
          <w:szCs w:val="22"/>
        </w:rPr>
        <w:t>Część 5</w:t>
      </w:r>
      <w:r>
        <w:rPr>
          <w:rFonts w:cs="Arial"/>
          <w:color w:val="0000FF"/>
          <w:szCs w:val="22"/>
        </w:rPr>
        <w:fldChar w:fldCharType="end"/>
      </w:r>
      <w:r w:rsidR="00ED0022" w:rsidRPr="008220A9">
        <w:rPr>
          <w:rFonts w:cs="Arial"/>
          <w:color w:val="0000FF"/>
          <w:szCs w:val="22"/>
        </w:rPr>
        <w:t>:</w:t>
      </w:r>
      <w:r>
        <w:rPr>
          <w:rFonts w:cs="Arial"/>
          <w:b/>
          <w:color w:val="0000FF"/>
          <w:szCs w:val="22"/>
        </w:rPr>
        <w:t xml:space="preserve"> </w:t>
      </w:r>
      <w:r>
        <w:rPr>
          <w:rFonts w:ascii="Calibri" w:hAnsi="Calibri" w:cs="Arial"/>
          <w:i/>
          <w:snapToGrid w:val="0"/>
          <w:color w:val="0000FF"/>
          <w:szCs w:val="22"/>
        </w:rPr>
        <w:t xml:space="preserve">Przyłączenie nowych odbiorców na terenie RE Sanok w miejscowościach: </w:t>
      </w:r>
      <w:r>
        <w:rPr>
          <w:rFonts w:ascii="Calibri" w:hAnsi="Calibri" w:cs="Arial"/>
          <w:i/>
          <w:snapToGrid w:val="0"/>
          <w:color w:val="0000FF"/>
          <w:szCs w:val="22"/>
        </w:rPr>
        <w:fldChar w:fldCharType="begin"/>
      </w:r>
      <w:r>
        <w:rPr>
          <w:rFonts w:ascii="Calibri" w:hAnsi="Calibri" w:cs="Arial"/>
          <w:i/>
          <w:snapToGrid w:val="0"/>
          <w:color w:val="0000FF"/>
          <w:szCs w:val="22"/>
        </w:rPr>
        <w:instrText xml:space="preserve"> MERGEFIELD miejscowości </w:instrText>
      </w:r>
      <w:r>
        <w:rPr>
          <w:rFonts w:ascii="Calibri" w:hAnsi="Calibri" w:cs="Arial"/>
          <w:i/>
          <w:snapToGrid w:val="0"/>
          <w:color w:val="0000FF"/>
          <w:szCs w:val="22"/>
        </w:rPr>
        <w:fldChar w:fldCharType="separate"/>
      </w:r>
      <w:r w:rsidR="00E50237" w:rsidRPr="00FF5F7B">
        <w:rPr>
          <w:rFonts w:ascii="Calibri" w:hAnsi="Calibri" w:cs="Arial"/>
          <w:i/>
          <w:noProof/>
          <w:snapToGrid w:val="0"/>
          <w:color w:val="0000FF"/>
          <w:szCs w:val="22"/>
        </w:rPr>
        <w:t>Mrzygłód, Strachocina, Sanok, Kostarowce, Sanok, Sanok,,,,</w:t>
      </w:r>
      <w:r>
        <w:rPr>
          <w:rFonts w:ascii="Calibri" w:hAnsi="Calibri" w:cs="Arial"/>
          <w:i/>
          <w:snapToGrid w:val="0"/>
          <w:color w:val="0000FF"/>
          <w:szCs w:val="22"/>
        </w:rPr>
        <w:fldChar w:fldCharType="end"/>
      </w:r>
    </w:p>
    <w:p w14:paraId="2A125516" w14:textId="77777777" w:rsidR="00D84DBF" w:rsidRPr="00D84DBF" w:rsidRDefault="00D84DBF" w:rsidP="00D84DBF">
      <w:pPr>
        <w:spacing w:before="240" w:after="120" w:line="240" w:lineRule="auto"/>
        <w:ind w:left="850"/>
        <w:rPr>
          <w:rFonts w:cs="Arial"/>
          <w:bCs/>
          <w:iCs/>
          <w:szCs w:val="22"/>
        </w:rPr>
      </w:pPr>
      <w:r w:rsidRPr="00D84DBF">
        <w:rPr>
          <w:rFonts w:cs="Arial"/>
          <w:szCs w:val="22"/>
        </w:rPr>
        <w:t>STAN WYMAGANY</w:t>
      </w:r>
    </w:p>
    <w:p w14:paraId="1C56E531" w14:textId="77777777" w:rsidR="00D84DBF" w:rsidRPr="00D84DBF" w:rsidRDefault="00D84DBF" w:rsidP="00D84DBF">
      <w:pPr>
        <w:spacing w:line="240" w:lineRule="auto"/>
        <w:ind w:left="851"/>
        <w:rPr>
          <w:rFonts w:cs="Arial"/>
          <w:color w:val="0000FF"/>
          <w:szCs w:val="22"/>
        </w:rPr>
      </w:pPr>
      <w:r w:rsidRPr="00D84DBF">
        <w:rPr>
          <w:rFonts w:cs="Arial"/>
          <w:color w:val="0000FF"/>
          <w:szCs w:val="22"/>
        </w:rPr>
        <w:t>Zakres robót:</w:t>
      </w:r>
    </w:p>
    <w:p w14:paraId="04B24EC9" w14:textId="77777777" w:rsidR="00E50237" w:rsidRPr="00FF5F7B" w:rsidRDefault="007C616F" w:rsidP="00E50237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>
        <w:rPr>
          <w:rFonts w:cs="Arial"/>
          <w:color w:val="0000FF"/>
          <w:szCs w:val="22"/>
        </w:rPr>
        <w:fldChar w:fldCharType="begin"/>
      </w:r>
      <w:r>
        <w:rPr>
          <w:rFonts w:cs="Arial"/>
          <w:color w:val="0000FF"/>
          <w:szCs w:val="22"/>
        </w:rPr>
        <w:instrText xml:space="preserve"> MERGEFIELD OPIS_DO_SSPECYFIKACJI </w:instrText>
      </w:r>
      <w:r>
        <w:rPr>
          <w:rFonts w:cs="Arial"/>
          <w:color w:val="0000FF"/>
          <w:szCs w:val="22"/>
        </w:rPr>
        <w:fldChar w:fldCharType="separate"/>
      </w:r>
      <w:r w:rsidR="00E50237" w:rsidRPr="00FF5F7B">
        <w:rPr>
          <w:rFonts w:cs="Arial"/>
          <w:noProof/>
          <w:color w:val="0000FF"/>
          <w:szCs w:val="22"/>
        </w:rPr>
        <w:t>1. realizacja robót zgodnie warunkami przyłączenia</w:t>
      </w:r>
    </w:p>
    <w:p w14:paraId="47852EF0" w14:textId="77777777" w:rsidR="00E50237" w:rsidRPr="00FF5F7B" w:rsidRDefault="00E50237" w:rsidP="00E50237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>2. w złączach kablowo pomiarowych wykonać uziemienie o wartości R≤30Ω</w:t>
      </w:r>
    </w:p>
    <w:p w14:paraId="5B6696AF" w14:textId="77777777" w:rsidR="00E50237" w:rsidRPr="00FF5F7B" w:rsidRDefault="00E50237" w:rsidP="00E50237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>3. przyłącza od słupów linii nN wykonać poprzez skrzynki przyłączeniowe montowane na słupach na wysokości min 2,5m umożliwiające podłączenie 3 przyłączy. Zasilanie skrzynek wykonać kablem YAKXS 4x70/120mm2.</w:t>
      </w:r>
    </w:p>
    <w:p w14:paraId="09AFAE30" w14:textId="77777777" w:rsidR="00E50237" w:rsidRPr="00FF5F7B" w:rsidRDefault="00E50237" w:rsidP="00E50237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 xml:space="preserve">4. przekazać do Zamawiającego potwierdzenie złożenia do Gminy Sanok wniosku o ustanowienie odpłatnej służebności przesyłu: </w:t>
      </w:r>
    </w:p>
    <w:p w14:paraId="33BA2F85" w14:textId="77777777" w:rsidR="00E50237" w:rsidRPr="00FF5F7B" w:rsidRDefault="00E50237" w:rsidP="00E50237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>a) dla wartości służebności do 4500,00zł wraz z mapą do celów prawnych,</w:t>
      </w:r>
    </w:p>
    <w:p w14:paraId="08BDD11E" w14:textId="77777777" w:rsidR="00E50237" w:rsidRPr="00FF5F7B" w:rsidRDefault="00E50237" w:rsidP="00E50237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 xml:space="preserve">b) dla wartości służebności powyżej 4500,00zł. wraz operatem szacunkowym – </w:t>
      </w:r>
    </w:p>
    <w:p w14:paraId="2E9F7235" w14:textId="6FAEB9EE" w:rsidR="00D84DBF" w:rsidRPr="00D84DBF" w:rsidRDefault="00E50237" w:rsidP="0075688F">
      <w:pPr>
        <w:spacing w:line="240" w:lineRule="auto"/>
        <w:ind w:left="1134"/>
        <w:rPr>
          <w:rFonts w:cs="Arial"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>Uwaga - realizacja zadania na podstawie aktualnych wytycznych do budowy systemów elektroenergetycznych i standardów technicznych.</w:t>
      </w:r>
      <w:r w:rsidR="007C616F">
        <w:rPr>
          <w:rFonts w:cs="Arial"/>
          <w:color w:val="0000FF"/>
          <w:szCs w:val="22"/>
        </w:rPr>
        <w:fldChar w:fldCharType="end"/>
      </w:r>
    </w:p>
    <w:p w14:paraId="35ED1AB8" w14:textId="77777777" w:rsidR="00D84DBF" w:rsidRPr="00D84DBF" w:rsidRDefault="00D84DBF" w:rsidP="00D84DBF">
      <w:pPr>
        <w:spacing w:before="120" w:after="120" w:line="240" w:lineRule="auto"/>
        <w:ind w:left="851"/>
        <w:rPr>
          <w:rFonts w:cs="Arial"/>
          <w:szCs w:val="22"/>
        </w:rPr>
      </w:pPr>
      <w:r w:rsidRPr="00D84DBF">
        <w:rPr>
          <w:rFonts w:cs="Arial"/>
          <w:b/>
          <w:i/>
          <w:szCs w:val="22"/>
        </w:rPr>
        <w:t xml:space="preserve">Roboty budowlane Wykonawca realizuje kompleksowo w oparciu o art. 29a Prawa Budowlanego lub na podstawie skutecznego </w:t>
      </w:r>
      <w:r w:rsidRPr="00D84DBF">
        <w:rPr>
          <w:rFonts w:cs="Arial"/>
          <w:b/>
          <w:i/>
          <w:sz w:val="20"/>
          <w:szCs w:val="22"/>
        </w:rPr>
        <w:t>zgłoszenia</w:t>
      </w:r>
      <w:r w:rsidRPr="00D84DBF">
        <w:rPr>
          <w:rFonts w:cs="Arial"/>
          <w:szCs w:val="22"/>
        </w:rPr>
        <w:t>.</w:t>
      </w:r>
    </w:p>
    <w:p w14:paraId="6426D8E9" w14:textId="50C63E43" w:rsidR="00D84DBF" w:rsidRPr="00D84DBF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Urządzenia wykonać zgodnie z „Zestawienie wytycznych do budowy systemów elektroenergetycznych” dostępnymi na stronie internetowej Spółki pod adresem: </w:t>
      </w:r>
      <w:hyperlink r:id="rId12" w:history="1">
        <w:r w:rsidRPr="00D84DBF">
          <w:rPr>
            <w:rFonts w:cs="Arial"/>
            <w:color w:val="0000FF"/>
            <w:szCs w:val="22"/>
            <w:u w:val="single"/>
          </w:rPr>
          <w:t>https://www.pgedystrybucja.pl/strefa-klienta/przydatne-dokumenty</w:t>
        </w:r>
      </w:hyperlink>
      <w:r w:rsidRPr="00D84DBF">
        <w:rPr>
          <w:rFonts w:cs="Arial"/>
          <w:szCs w:val="22"/>
        </w:rPr>
        <w:t xml:space="preserve">. </w:t>
      </w:r>
    </w:p>
    <w:p w14:paraId="415C5B34" w14:textId="77777777" w:rsidR="00D84DBF" w:rsidRPr="00D84DBF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>Przed przystąpieniem do realizacji należy przedstawić do zaakceptowania Zamawiającemu koncepcję przyłącza. Pozytywnie zaopiniowana koncepcja jest podstawą dalszej realizacji przyłącza.</w:t>
      </w:r>
    </w:p>
    <w:p w14:paraId="0F23BDB3" w14:textId="38B34762" w:rsidR="00D84DBF" w:rsidRPr="00D84DBF" w:rsidRDefault="0075688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5688F">
        <w:rPr>
          <w:rFonts w:cs="Arial"/>
          <w:color w:val="0000FF"/>
          <w:szCs w:val="22"/>
        </w:rPr>
        <w:lastRenderedPageBreak/>
        <w:tab/>
        <w:t>Prace wykonać bez wyłączania zasilania sieci – w technologii PPN</w:t>
      </w:r>
      <w:r w:rsidR="00D84DBF" w:rsidRPr="00D84DBF">
        <w:rPr>
          <w:rFonts w:cs="Arial"/>
          <w:color w:val="0000FF"/>
          <w:szCs w:val="22"/>
        </w:rPr>
        <w:t>.</w:t>
      </w:r>
    </w:p>
    <w:p w14:paraId="69312D67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1EA7BD29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kwocie oferty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treścią umowy Wykonawca uwzględni wszystkie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wykonaniem przedmiotu umowy</w:t>
      </w:r>
      <w:r>
        <w:rPr>
          <w:rFonts w:cs="Arial"/>
          <w:szCs w:val="22"/>
        </w:rPr>
        <w:t>, w </w:t>
      </w:r>
      <w:r w:rsidRPr="00A71EB1">
        <w:rPr>
          <w:rFonts w:cs="Arial"/>
          <w:szCs w:val="22"/>
        </w:rPr>
        <w:t xml:space="preserve">tym koszty </w:t>
      </w:r>
      <w:proofErr w:type="spellStart"/>
      <w:r w:rsidRPr="00A71EB1">
        <w:rPr>
          <w:rFonts w:cs="Arial"/>
          <w:szCs w:val="22"/>
        </w:rPr>
        <w:t>dopuszczeń</w:t>
      </w:r>
      <w:proofErr w:type="spellEnd"/>
      <w:r w:rsidRPr="00A71EB1">
        <w:rPr>
          <w:rFonts w:cs="Arial"/>
          <w:szCs w:val="22"/>
        </w:rPr>
        <w:t xml:space="preserve"> do pracy</w:t>
      </w:r>
      <w:r>
        <w:rPr>
          <w:rFonts w:cs="Arial"/>
          <w:szCs w:val="22"/>
        </w:rPr>
        <w:t xml:space="preserve">. Kwota </w:t>
      </w:r>
      <w:r w:rsidRPr="00A71EB1">
        <w:rPr>
          <w:rFonts w:cs="Arial"/>
          <w:szCs w:val="22"/>
        </w:rPr>
        <w:t xml:space="preserve">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24108139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283A2B72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5AA16FA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7E465A0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6BF9778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5C6AF83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0EC13A2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25E10B1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457437A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168876B0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0C3DF011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A71EB1">
        <w:rPr>
          <w:rFonts w:cs="Arial"/>
          <w:spacing w:val="-3"/>
          <w:szCs w:val="22"/>
        </w:rPr>
        <w:t>nasadzeń</w:t>
      </w:r>
      <w:proofErr w:type="spellEnd"/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3F2F8382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1CD4E912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A71EB1">
        <w:rPr>
          <w:rFonts w:cs="Arial"/>
          <w:spacing w:val="-3"/>
          <w:szCs w:val="22"/>
        </w:rPr>
        <w:t>przesyłu</w:t>
      </w:r>
      <w:proofErr w:type="spellEnd"/>
      <w:r w:rsidRPr="00A71EB1">
        <w:rPr>
          <w:rFonts w:cs="Arial"/>
          <w:spacing w:val="-3"/>
          <w:szCs w:val="22"/>
        </w:rPr>
        <w:t xml:space="preserve">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2EFE1F0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65F8E79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A71EB1">
        <w:rPr>
          <w:rFonts w:cs="Arial"/>
          <w:szCs w:val="22"/>
        </w:rPr>
        <w:t>kpl</w:t>
      </w:r>
      <w:proofErr w:type="spellEnd"/>
      <w:r w:rsidRPr="00A71EB1">
        <w:rPr>
          <w:rFonts w:cs="Arial"/>
          <w:szCs w:val="22"/>
        </w:rPr>
        <w:t>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18D997D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6EA238D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606A887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7202DFE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przypadku wyczerpania limitu czasu </w:t>
      </w:r>
      <w:proofErr w:type="spellStart"/>
      <w:r w:rsidRPr="00A71EB1">
        <w:rPr>
          <w:rFonts w:cs="Arial"/>
          <w:szCs w:val="22"/>
        </w:rPr>
        <w:t>wyłączeń</w:t>
      </w:r>
      <w:proofErr w:type="spellEnd"/>
      <w:r w:rsidRPr="00A71EB1">
        <w:rPr>
          <w:rFonts w:cs="Arial"/>
          <w:szCs w:val="22"/>
        </w:rPr>
        <w:t>,</w:t>
      </w:r>
    </w:p>
    <w:p w14:paraId="7353849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66137F2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15011E2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66EFBAF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15E4003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66E985E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27C246F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6329EC2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5A54FC9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096A183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462F27F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1A1D9EA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7D5C37A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55D0948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3DDDFC9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083023FF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39E199C5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1ED4F3E2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6A9CEC5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2124554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09E9103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4D1FCC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57E2C4F1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31AA2552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Szczegółowe warunki realizacji robót:</w:t>
      </w:r>
    </w:p>
    <w:p w14:paraId="67669779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65CDF13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28ACD42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0952D27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4960652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1215B88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6653E1D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porozumieniu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przedstawicielem Rejonu Energetycznego należy przekazać do magazynów, przy czym:</w:t>
      </w:r>
    </w:p>
    <w:p w14:paraId="3B0BB8B1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zdemontowane przewody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metale kolorowe – odpowiedni dla obszaru działania: magazyn RE </w:t>
      </w:r>
      <w:r>
        <w:rPr>
          <w:rFonts w:cs="Arial"/>
          <w:color w:val="0000FF"/>
          <w:spacing w:val="-3"/>
          <w:szCs w:val="22"/>
        </w:rPr>
        <w:t>Sanok</w:t>
      </w:r>
      <w:r>
        <w:rPr>
          <w:rFonts w:cs="Arial"/>
          <w:spacing w:val="-3"/>
          <w:szCs w:val="22"/>
        </w:rPr>
        <w:t>,</w:t>
      </w:r>
    </w:p>
    <w:p w14:paraId="4BB931FF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511CD5">
        <w:rPr>
          <w:rFonts w:cs="Arial"/>
          <w:spacing w:val="-3"/>
          <w:szCs w:val="22"/>
        </w:rPr>
        <w:t>pozostałe materiały przekazać na złom, do recyklingu lub do utylizacji przez uprawnioną firmę</w:t>
      </w:r>
      <w:r>
        <w:rPr>
          <w:rFonts w:cs="Arial"/>
          <w:spacing w:val="-3"/>
          <w:szCs w:val="22"/>
        </w:rPr>
        <w:t>,</w:t>
      </w:r>
    </w:p>
    <w:p w14:paraId="1ABFD95B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65AE">
        <w:rPr>
          <w:rFonts w:cs="Arial"/>
          <w:szCs w:val="22"/>
        </w:rPr>
        <w:t>Teren po robotach należy doprowadzić do stanu poprzedniego, wymaganego przez właśc</w:t>
      </w:r>
      <w:r>
        <w:rPr>
          <w:rFonts w:cs="Arial"/>
          <w:szCs w:val="22"/>
        </w:rPr>
        <w:t xml:space="preserve">icieli nieruchomości gruntowych. </w:t>
      </w:r>
    </w:p>
    <w:p w14:paraId="4D024A1B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Załączniki:</w:t>
      </w:r>
    </w:p>
    <w:p w14:paraId="6BE1C3AD" w14:textId="77777777" w:rsidR="00D84DBF" w:rsidRPr="00442F06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</w:t>
      </w:r>
      <w:r>
        <w:rPr>
          <w:rFonts w:cs="Arial"/>
          <w:bCs/>
          <w:iCs/>
          <w:szCs w:val="22"/>
        </w:rPr>
        <w:t>ik nr 1f-1</w:t>
      </w:r>
      <w:r>
        <w:rPr>
          <w:rFonts w:cs="Arial"/>
          <w:bCs/>
          <w:iCs/>
          <w:szCs w:val="22"/>
        </w:rPr>
        <w:tab/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Wymagania odnośnie zgód właścicieli nieruchomości</w:t>
      </w:r>
      <w:r>
        <w:rPr>
          <w:rFonts w:cs="Arial"/>
          <w:bCs/>
          <w:iCs/>
          <w:szCs w:val="22"/>
        </w:rPr>
        <w:t>.</w:t>
      </w:r>
    </w:p>
    <w:p w14:paraId="4F1CA3D5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1f-4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umowy o udostępnieniu nieruchomości w celu budowy urządzeń energetycznych.</w:t>
      </w:r>
    </w:p>
    <w:p w14:paraId="18C5F015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1f-5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 xml:space="preserve">Wzór porozumienia o ustanowieniu służebności </w:t>
      </w:r>
      <w:proofErr w:type="spellStart"/>
      <w:r w:rsidRPr="00442F06">
        <w:rPr>
          <w:rFonts w:cs="Arial"/>
          <w:bCs/>
          <w:iCs/>
          <w:szCs w:val="22"/>
        </w:rPr>
        <w:t>przesyłu</w:t>
      </w:r>
      <w:proofErr w:type="spellEnd"/>
      <w:r w:rsidRPr="00442F06">
        <w:rPr>
          <w:rFonts w:cs="Arial"/>
          <w:bCs/>
          <w:iCs/>
          <w:szCs w:val="22"/>
        </w:rPr>
        <w:t>.</w:t>
      </w:r>
    </w:p>
    <w:p w14:paraId="7C9816F7" w14:textId="2AA28DB6" w:rsidR="00BA18FD" w:rsidRPr="00D84DBF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color w:val="0000FF"/>
          <w:szCs w:val="22"/>
        </w:rPr>
      </w:pPr>
      <w:r w:rsidRPr="00ED3390">
        <w:rPr>
          <w:rFonts w:cs="Arial"/>
          <w:bCs/>
          <w:iCs/>
          <w:color w:val="0000FF"/>
          <w:szCs w:val="22"/>
        </w:rPr>
        <w:t>Załącznik graficzny</w:t>
      </w:r>
      <w:r w:rsidRPr="00ED3390">
        <w:rPr>
          <w:rFonts w:cs="Arial"/>
          <w:bCs/>
          <w:iCs/>
          <w:color w:val="0000FF"/>
          <w:szCs w:val="22"/>
        </w:rPr>
        <w:tab/>
      </w:r>
      <w:r>
        <w:rPr>
          <w:rFonts w:cs="Arial"/>
          <w:bCs/>
          <w:iCs/>
          <w:color w:val="0000FF"/>
          <w:szCs w:val="22"/>
        </w:rPr>
        <w:t>-</w:t>
      </w:r>
      <w:r>
        <w:rPr>
          <w:rFonts w:cs="Arial"/>
          <w:bCs/>
          <w:iCs/>
          <w:color w:val="0000FF"/>
          <w:szCs w:val="22"/>
        </w:rPr>
        <w:tab/>
      </w:r>
      <w:r w:rsidR="00DF2A8B" w:rsidRPr="00DF2A8B">
        <w:rPr>
          <w:rFonts w:cs="Arial"/>
          <w:bCs/>
          <w:iCs/>
          <w:color w:val="0000FF"/>
          <w:szCs w:val="22"/>
        </w:rPr>
        <w:t xml:space="preserve">Warunki Przyłączenia wraz z lokalizacją </w:t>
      </w:r>
      <w:r w:rsidR="00DF2A8B">
        <w:rPr>
          <w:rFonts w:cs="Arial"/>
          <w:bCs/>
          <w:iCs/>
          <w:color w:val="0000FF"/>
          <w:szCs w:val="22"/>
        </w:rPr>
        <w:t>obiektu przyłączanego</w:t>
      </w:r>
    </w:p>
    <w:sectPr w:rsidR="00BA18FD" w:rsidRPr="00D84DBF" w:rsidSect="00ED44AC">
      <w:headerReference w:type="default" r:id="rId13"/>
      <w:footerReference w:type="default" r:id="rId14"/>
      <w:headerReference w:type="first" r:id="rId15"/>
      <w:type w:val="continuous"/>
      <w:pgSz w:w="11906" w:h="16838" w:code="9"/>
      <w:pgMar w:top="964" w:right="851" w:bottom="964" w:left="964" w:header="680" w:footer="567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5629D" w14:textId="77777777" w:rsidR="00380A13" w:rsidRDefault="00380A13">
      <w:r>
        <w:separator/>
      </w:r>
    </w:p>
  </w:endnote>
  <w:endnote w:type="continuationSeparator" w:id="0">
    <w:p w14:paraId="0425E347" w14:textId="77777777" w:rsidR="00380A13" w:rsidRDefault="00380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59ED8" w14:textId="5DD1C346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7858BA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7858BA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C5696" w14:textId="77777777" w:rsidR="00380A13" w:rsidRDefault="00380A13">
      <w:r>
        <w:separator/>
      </w:r>
    </w:p>
  </w:footnote>
  <w:footnote w:type="continuationSeparator" w:id="0">
    <w:p w14:paraId="2BA22AA8" w14:textId="77777777" w:rsidR="00380A13" w:rsidRDefault="00380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EC7DA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E519F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705564136">
    <w:abstractNumId w:val="13"/>
  </w:num>
  <w:num w:numId="2" w16cid:durableId="1309440453">
    <w:abstractNumId w:val="7"/>
  </w:num>
  <w:num w:numId="3" w16cid:durableId="1023365646">
    <w:abstractNumId w:val="15"/>
  </w:num>
  <w:num w:numId="4" w16cid:durableId="1959215249">
    <w:abstractNumId w:val="4"/>
  </w:num>
  <w:num w:numId="5" w16cid:durableId="2081705985">
    <w:abstractNumId w:val="11"/>
  </w:num>
  <w:num w:numId="6" w16cid:durableId="1103771280">
    <w:abstractNumId w:val="5"/>
  </w:num>
  <w:num w:numId="7" w16cid:durableId="2121299399">
    <w:abstractNumId w:val="24"/>
  </w:num>
  <w:num w:numId="8" w16cid:durableId="1616210729">
    <w:abstractNumId w:val="3"/>
  </w:num>
  <w:num w:numId="9" w16cid:durableId="1814254495">
    <w:abstractNumId w:val="22"/>
  </w:num>
  <w:num w:numId="10" w16cid:durableId="109323536">
    <w:abstractNumId w:val="28"/>
  </w:num>
  <w:num w:numId="11" w16cid:durableId="229191633">
    <w:abstractNumId w:val="29"/>
  </w:num>
  <w:num w:numId="12" w16cid:durableId="1463036424">
    <w:abstractNumId w:val="14"/>
  </w:num>
  <w:num w:numId="13" w16cid:durableId="1131091180">
    <w:abstractNumId w:val="19"/>
  </w:num>
  <w:num w:numId="14" w16cid:durableId="1852179700">
    <w:abstractNumId w:val="17"/>
  </w:num>
  <w:num w:numId="15" w16cid:durableId="771779725">
    <w:abstractNumId w:val="2"/>
  </w:num>
  <w:num w:numId="16" w16cid:durableId="1658849082">
    <w:abstractNumId w:val="27"/>
  </w:num>
  <w:num w:numId="17" w16cid:durableId="1928532870">
    <w:abstractNumId w:val="12"/>
  </w:num>
  <w:num w:numId="18" w16cid:durableId="69276507">
    <w:abstractNumId w:val="21"/>
  </w:num>
  <w:num w:numId="19" w16cid:durableId="2094278799">
    <w:abstractNumId w:val="0"/>
  </w:num>
  <w:num w:numId="20" w16cid:durableId="783957968">
    <w:abstractNumId w:val="26"/>
  </w:num>
  <w:num w:numId="21" w16cid:durableId="1473984398">
    <w:abstractNumId w:val="1"/>
  </w:num>
  <w:num w:numId="22" w16cid:durableId="1292593065">
    <w:abstractNumId w:val="6"/>
  </w:num>
  <w:num w:numId="23" w16cid:durableId="2059014827">
    <w:abstractNumId w:val="10"/>
  </w:num>
  <w:num w:numId="24" w16cid:durableId="481890065">
    <w:abstractNumId w:val="16"/>
  </w:num>
  <w:num w:numId="25" w16cid:durableId="359089128">
    <w:abstractNumId w:val="23"/>
  </w:num>
  <w:num w:numId="26" w16cid:durableId="1873761561">
    <w:abstractNumId w:val="8"/>
  </w:num>
  <w:num w:numId="27" w16cid:durableId="799148682">
    <w:abstractNumId w:val="18"/>
  </w:num>
  <w:num w:numId="28" w16cid:durableId="627200610">
    <w:abstractNumId w:val="9"/>
  </w:num>
  <w:num w:numId="29" w16cid:durableId="2047366586">
    <w:abstractNumId w:val="25"/>
  </w:num>
  <w:num w:numId="30" w16cid:durableId="20059387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7AE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32C3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E727E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85C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3A2C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247E"/>
    <w:rsid w:val="002C4518"/>
    <w:rsid w:val="002C5618"/>
    <w:rsid w:val="002C5D8E"/>
    <w:rsid w:val="002C7206"/>
    <w:rsid w:val="002C7852"/>
    <w:rsid w:val="002C790B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ADA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0A13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04EA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1683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A8E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28F4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608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0B5"/>
    <w:rsid w:val="00577117"/>
    <w:rsid w:val="005772C3"/>
    <w:rsid w:val="00577546"/>
    <w:rsid w:val="005811CD"/>
    <w:rsid w:val="00581784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0A3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1D6B"/>
    <w:rsid w:val="00602AB1"/>
    <w:rsid w:val="0060362A"/>
    <w:rsid w:val="006036FC"/>
    <w:rsid w:val="00603A3D"/>
    <w:rsid w:val="00604555"/>
    <w:rsid w:val="00604A77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5B8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11AA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1D2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468E7"/>
    <w:rsid w:val="00750141"/>
    <w:rsid w:val="007510E8"/>
    <w:rsid w:val="00751875"/>
    <w:rsid w:val="00751F51"/>
    <w:rsid w:val="0075224F"/>
    <w:rsid w:val="007528AB"/>
    <w:rsid w:val="00754965"/>
    <w:rsid w:val="00756710"/>
    <w:rsid w:val="0075688F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58BA"/>
    <w:rsid w:val="007875C2"/>
    <w:rsid w:val="007877BE"/>
    <w:rsid w:val="00792DB5"/>
    <w:rsid w:val="007933FB"/>
    <w:rsid w:val="00794C4A"/>
    <w:rsid w:val="0079593C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6F"/>
    <w:rsid w:val="007C6174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6C75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05C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9E8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1D24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503"/>
    <w:rsid w:val="009F7A31"/>
    <w:rsid w:val="009F7BDD"/>
    <w:rsid w:val="009F7CC7"/>
    <w:rsid w:val="009F7E25"/>
    <w:rsid w:val="00A02A58"/>
    <w:rsid w:val="00A02FD0"/>
    <w:rsid w:val="00A03100"/>
    <w:rsid w:val="00A04090"/>
    <w:rsid w:val="00A073D3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45E1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1BC9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247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035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34C1"/>
    <w:rsid w:val="00B14511"/>
    <w:rsid w:val="00B14F5F"/>
    <w:rsid w:val="00B16088"/>
    <w:rsid w:val="00B16DAF"/>
    <w:rsid w:val="00B16E6C"/>
    <w:rsid w:val="00B21A27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679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697E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0CA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97AE4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15D8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6270"/>
    <w:rsid w:val="00DA69B4"/>
    <w:rsid w:val="00DB0CF2"/>
    <w:rsid w:val="00DB2404"/>
    <w:rsid w:val="00DB2C57"/>
    <w:rsid w:val="00DB4AF8"/>
    <w:rsid w:val="00DB5099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52D8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2A8B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3AE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3E8B"/>
    <w:rsid w:val="00E240BC"/>
    <w:rsid w:val="00E248DB"/>
    <w:rsid w:val="00E24DFF"/>
    <w:rsid w:val="00E25613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1106"/>
    <w:rsid w:val="00E42951"/>
    <w:rsid w:val="00E43022"/>
    <w:rsid w:val="00E442CA"/>
    <w:rsid w:val="00E45B60"/>
    <w:rsid w:val="00E45F3D"/>
    <w:rsid w:val="00E4680A"/>
    <w:rsid w:val="00E46F79"/>
    <w:rsid w:val="00E47E0F"/>
    <w:rsid w:val="00E50237"/>
    <w:rsid w:val="00E502E4"/>
    <w:rsid w:val="00E50CBC"/>
    <w:rsid w:val="00E5140F"/>
    <w:rsid w:val="00E5243F"/>
    <w:rsid w:val="00E53F17"/>
    <w:rsid w:val="00E55123"/>
    <w:rsid w:val="00E5628A"/>
    <w:rsid w:val="00E564DC"/>
    <w:rsid w:val="00E56883"/>
    <w:rsid w:val="00E56BEA"/>
    <w:rsid w:val="00E56D77"/>
    <w:rsid w:val="00E61386"/>
    <w:rsid w:val="00E62D7F"/>
    <w:rsid w:val="00E64BE7"/>
    <w:rsid w:val="00E6596C"/>
    <w:rsid w:val="00E65DDF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22D3"/>
    <w:rsid w:val="00ED398F"/>
    <w:rsid w:val="00ED41FD"/>
    <w:rsid w:val="00ED44AC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2398"/>
    <w:rsid w:val="00F13628"/>
    <w:rsid w:val="00F14075"/>
    <w:rsid w:val="00F14353"/>
    <w:rsid w:val="00F14E13"/>
    <w:rsid w:val="00F1721A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91B"/>
    <w:rsid w:val="00F80FD1"/>
    <w:rsid w:val="00F81F14"/>
    <w:rsid w:val="00F81F8E"/>
    <w:rsid w:val="00F84775"/>
    <w:rsid w:val="00F84B55"/>
    <w:rsid w:val="00F86319"/>
    <w:rsid w:val="00F8755B"/>
    <w:rsid w:val="00F87B6A"/>
    <w:rsid w:val="00F87E16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414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ocId w14:val="64A9A0CA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uiPriority w:val="99"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C5 - Załącznik nr 1 - Specyfikacja techniczna.docx</dmsv2BaseFileName>
    <dmsv2BaseDisplayName xmlns="http://schemas.microsoft.com/sharepoint/v3">C5 - Załącznik nr 1 - Specyfikacja techniczna</dmsv2BaseDisplayName>
    <dmsv2SWPP2ObjectNumber xmlns="http://schemas.microsoft.com/sharepoint/v3" xsi:nil="true"/>
    <dmsv2SWPP2SumMD5 xmlns="http://schemas.microsoft.com/sharepoint/v3">282f0d07ae3d9448a8b56ff0d2dae463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706603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24338488</dmsv2BaseClientSystemDocumentID>
    <dmsv2BaseModifiedByID xmlns="http://schemas.microsoft.com/sharepoint/v3">10100226</dmsv2BaseModifiedByID>
    <dmsv2BaseCreatedByID xmlns="http://schemas.microsoft.com/sharepoint/v3">10100226</dmsv2BaseCreatedByID>
    <dmsv2SWPP2ObjectDepartment xmlns="http://schemas.microsoft.com/sharepoint/v3">00000001000700030000000f000000000000</dmsv2SWPP2ObjectDepartment>
    <dmsv2SWPP2ObjectName xmlns="http://schemas.microsoft.com/sharepoint/v3">Wniosek</dmsv2SWPP2ObjectName>
    <_dlc_DocId xmlns="a19cb1c7-c5c7-46d4-85ae-d83685407bba">PR4UJWENCY6Q-1465504392-18598</_dlc_DocId>
    <_dlc_DocIdUrl xmlns="a19cb1c7-c5c7-46d4-85ae-d83685407bba">
      <Url>https://swpp2.dms.gkpge.pl/sites/42/_layouts/15/DocIdRedir.aspx?ID=PR4UJWENCY6Q-1465504392-18598</Url>
      <Description>PR4UJWENCY6Q-1465504392-18598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1B69939475FC44DB2F57C2522B7712E" ma:contentTypeVersion="0" ma:contentTypeDescription="SWPP2 Dokument bazowy" ma:contentTypeScope="" ma:versionID="3ab7c60d19f782d412b41d8511b1a471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C73656-43C1-4D39-A05E-6D9B04EBE2A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E7656F-5691-4A69-AF6C-1A1274EF11D2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E486A9FC-910B-4F69-A665-C4FF0D22C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1547</Words>
  <Characters>10818</Characters>
  <Application>Microsoft Office Word</Application>
  <DocSecurity>0</DocSecurity>
  <Lines>90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Ruszel Wiesław [PGE Dystr. O.Rzeszów]</cp:lastModifiedBy>
  <cp:revision>3</cp:revision>
  <cp:lastPrinted>2017-05-29T09:28:00Z</cp:lastPrinted>
  <dcterms:created xsi:type="dcterms:W3CDTF">2026-02-15T19:18:00Z</dcterms:created>
  <dcterms:modified xsi:type="dcterms:W3CDTF">2026-03-02T09:02:00Z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0x010189100041B69939475FC44DB2F57C2522B7712E</vt:lpwstr>
  </property>
  <property fmtid="{D5CDD505-2E9C-101B-9397-08002B2CF9AE}" pid="3" name="_dlc_DocIdItemGuid">
    <vt:lpwstr>f4b7ef96-a17c-49e6-a8b9-e59dcce86abf</vt:lpwstr>
  </property>
</Properties>
</file>